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46" w:rsidRPr="00690D46" w:rsidRDefault="00690D46" w:rsidP="00690D46">
      <w:pPr>
        <w:spacing w:before="100" w:beforeAutospacing="1" w:after="100" w:afterAutospacing="1" w:line="240" w:lineRule="auto"/>
        <w:rPr>
          <w:rFonts w:ascii="Times New Roman" w:eastAsia="Times New Roman" w:hAnsi="Times New Roman" w:cs="Times New Roman"/>
          <w:sz w:val="24"/>
          <w:szCs w:val="24"/>
        </w:rPr>
      </w:pPr>
      <w:r w:rsidRPr="00690D46">
        <w:rPr>
          <w:rFonts w:ascii="Times New Roman" w:eastAsia="Times New Roman" w:hAnsi="Times New Roman" w:cs="Times New Roman"/>
          <w:sz w:val="24"/>
          <w:szCs w:val="24"/>
        </w:rPr>
        <w:t xml:space="preserve">These programs use the CP/M system in some manner or other. There </w:t>
      </w:r>
      <w:proofErr w:type="gramStart"/>
      <w:r w:rsidRPr="00690D46">
        <w:rPr>
          <w:rFonts w:ascii="Times New Roman" w:eastAsia="Times New Roman" w:hAnsi="Times New Roman" w:cs="Times New Roman"/>
          <w:sz w:val="24"/>
          <w:szCs w:val="24"/>
        </w:rPr>
        <w:t>are</w:t>
      </w:r>
      <w:proofErr w:type="gramEnd"/>
      <w:r w:rsidRPr="00690D46">
        <w:rPr>
          <w:rFonts w:ascii="Times New Roman" w:eastAsia="Times New Roman" w:hAnsi="Times New Roman" w:cs="Times New Roman"/>
          <w:sz w:val="24"/>
          <w:szCs w:val="24"/>
        </w:rPr>
        <w:t xml:space="preserve"> no end of interesting CP/M programs that could be run on the Sol; my intention here is to capture those that have some Sol-specific feature (most likely, it has bypassed CP/M I/O for direct VDM manipulation).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1227"/>
        <w:gridCol w:w="1568"/>
      </w:tblGrid>
      <w:tr w:rsidR="00690D46" w:rsidRPr="00690D46" w:rsidTr="00690D46">
        <w:trPr>
          <w:tblHeader/>
          <w:tblCellSpacing w:w="15" w:type="dxa"/>
        </w:trPr>
        <w:tc>
          <w:tcPr>
            <w:tcW w:w="0" w:type="auto"/>
            <w:gridSpan w:val="3"/>
            <w:tcBorders>
              <w:top w:val="nil"/>
              <w:left w:val="nil"/>
              <w:bottom w:val="nil"/>
              <w:right w:val="nil"/>
            </w:tcBorders>
            <w:vAlign w:val="center"/>
            <w:hideMark/>
          </w:tcPr>
          <w:p w:rsidR="00690D46" w:rsidRPr="00690D46" w:rsidRDefault="00690D46" w:rsidP="00690D46">
            <w:pPr>
              <w:spacing w:after="0" w:line="240" w:lineRule="auto"/>
              <w:jc w:val="center"/>
              <w:rPr>
                <w:rFonts w:ascii="Times New Roman" w:eastAsia="Times New Roman" w:hAnsi="Times New Roman" w:cs="Times New Roman"/>
                <w:sz w:val="24"/>
                <w:szCs w:val="24"/>
              </w:rPr>
            </w:pPr>
            <w:r w:rsidRPr="00690D46">
              <w:rPr>
                <w:rFonts w:ascii="Times New Roman" w:eastAsia="Times New Roman" w:hAnsi="Times New Roman" w:cs="Times New Roman"/>
                <w:sz w:val="24"/>
                <w:szCs w:val="24"/>
              </w:rPr>
              <w:t>CP/M Programs</w:t>
            </w:r>
          </w:p>
        </w:tc>
      </w:tr>
      <w:tr w:rsidR="00690D46" w:rsidRPr="00690D46" w:rsidTr="00690D46">
        <w:trPr>
          <w:tblHeader/>
          <w:tblCellSpacing w:w="15" w:type="dxa"/>
        </w:trPr>
        <w:tc>
          <w:tcPr>
            <w:tcW w:w="0" w:type="auto"/>
            <w:vAlign w:val="center"/>
            <w:hideMark/>
          </w:tcPr>
          <w:p w:rsidR="00690D46" w:rsidRPr="00690D46" w:rsidRDefault="00690D46" w:rsidP="00690D46">
            <w:pPr>
              <w:spacing w:after="0" w:line="240" w:lineRule="auto"/>
              <w:jc w:val="center"/>
              <w:rPr>
                <w:rFonts w:ascii="Times New Roman" w:eastAsia="Times New Roman" w:hAnsi="Times New Roman" w:cs="Times New Roman"/>
                <w:b/>
                <w:bCs/>
                <w:sz w:val="24"/>
                <w:szCs w:val="24"/>
              </w:rPr>
            </w:pPr>
            <w:r w:rsidRPr="00690D46">
              <w:rPr>
                <w:rFonts w:ascii="Times New Roman" w:eastAsia="Times New Roman" w:hAnsi="Times New Roman" w:cs="Times New Roman"/>
                <w:b/>
                <w:bCs/>
                <w:sz w:val="24"/>
                <w:szCs w:val="24"/>
              </w:rPr>
              <w:t>Binary</w:t>
            </w:r>
          </w:p>
        </w:tc>
        <w:tc>
          <w:tcPr>
            <w:tcW w:w="0" w:type="auto"/>
            <w:vAlign w:val="center"/>
            <w:hideMark/>
          </w:tcPr>
          <w:p w:rsidR="00690D46" w:rsidRPr="00690D46" w:rsidRDefault="00690D46" w:rsidP="00690D46">
            <w:pPr>
              <w:spacing w:after="0" w:line="240" w:lineRule="auto"/>
              <w:jc w:val="center"/>
              <w:rPr>
                <w:rFonts w:ascii="Times New Roman" w:eastAsia="Times New Roman" w:hAnsi="Times New Roman" w:cs="Times New Roman"/>
                <w:b/>
                <w:bCs/>
                <w:sz w:val="24"/>
                <w:szCs w:val="24"/>
              </w:rPr>
            </w:pPr>
            <w:r w:rsidRPr="00690D46">
              <w:rPr>
                <w:rFonts w:ascii="Times New Roman" w:eastAsia="Times New Roman" w:hAnsi="Times New Roman" w:cs="Times New Roman"/>
                <w:b/>
                <w:bCs/>
                <w:sz w:val="24"/>
                <w:szCs w:val="24"/>
              </w:rPr>
              <w:t>Source</w:t>
            </w:r>
          </w:p>
        </w:tc>
        <w:tc>
          <w:tcPr>
            <w:tcW w:w="0" w:type="auto"/>
            <w:vAlign w:val="center"/>
            <w:hideMark/>
          </w:tcPr>
          <w:p w:rsidR="00690D46" w:rsidRPr="00690D46" w:rsidRDefault="00690D46" w:rsidP="00690D46">
            <w:pPr>
              <w:spacing w:after="0" w:line="240" w:lineRule="auto"/>
              <w:jc w:val="center"/>
              <w:rPr>
                <w:rFonts w:ascii="Times New Roman" w:eastAsia="Times New Roman" w:hAnsi="Times New Roman" w:cs="Times New Roman"/>
                <w:b/>
                <w:bCs/>
                <w:sz w:val="24"/>
                <w:szCs w:val="24"/>
              </w:rPr>
            </w:pPr>
            <w:r w:rsidRPr="00690D46">
              <w:rPr>
                <w:rFonts w:ascii="Times New Roman" w:eastAsia="Times New Roman" w:hAnsi="Times New Roman" w:cs="Times New Roman"/>
                <w:b/>
                <w:bCs/>
                <w:sz w:val="24"/>
                <w:szCs w:val="24"/>
              </w:rPr>
              <w:t>Docs</w:t>
            </w:r>
          </w:p>
        </w:tc>
      </w:tr>
      <w:tr w:rsidR="00690D46" w:rsidRPr="00690D46" w:rsidTr="00690D46">
        <w:trPr>
          <w:tblCellSpacing w:w="15" w:type="dxa"/>
        </w:trPr>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5" w:history="1">
              <w:r w:rsidRPr="00690D46">
                <w:rPr>
                  <w:rFonts w:ascii="Times New Roman" w:eastAsia="Times New Roman" w:hAnsi="Times New Roman" w:cs="Times New Roman"/>
                  <w:color w:val="0000FF"/>
                  <w:sz w:val="24"/>
                  <w:szCs w:val="24"/>
                  <w:u w:val="single"/>
                </w:rPr>
                <w:t>basic-5.ent</w:t>
              </w:r>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6" w:history="1">
              <w:r w:rsidRPr="00690D46">
                <w:rPr>
                  <w:rFonts w:ascii="Times New Roman" w:eastAsia="Times New Roman" w:hAnsi="Times New Roman" w:cs="Times New Roman"/>
                  <w:color w:val="0000FF"/>
                  <w:sz w:val="24"/>
                  <w:szCs w:val="24"/>
                  <w:u w:val="single"/>
                </w:rPr>
                <w:t>basic-5.asm</w:t>
              </w:r>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7" w:history="1">
              <w:r w:rsidRPr="00690D46">
                <w:rPr>
                  <w:rFonts w:ascii="Times New Roman" w:eastAsia="Times New Roman" w:hAnsi="Times New Roman" w:cs="Times New Roman"/>
                  <w:color w:val="0000FF"/>
                  <w:sz w:val="24"/>
                  <w:szCs w:val="24"/>
                  <w:u w:val="single"/>
                </w:rPr>
                <w:t>basic-5.txt</w:t>
              </w:r>
            </w:hyperlink>
          </w:p>
        </w:tc>
      </w:tr>
      <w:tr w:rsidR="00690D46" w:rsidRPr="00690D46" w:rsidTr="00690D46">
        <w:trPr>
          <w:tblCellSpacing w:w="15" w:type="dxa"/>
        </w:trPr>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8" w:history="1">
              <w:r w:rsidRPr="00690D46">
                <w:rPr>
                  <w:rFonts w:ascii="Times New Roman" w:eastAsia="Times New Roman" w:hAnsi="Times New Roman" w:cs="Times New Roman"/>
                  <w:color w:val="0000FF"/>
                  <w:sz w:val="24"/>
                  <w:szCs w:val="24"/>
                  <w:u w:val="single"/>
                </w:rPr>
                <w:t>life8.ent</w:t>
              </w:r>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9" w:history="1">
              <w:r w:rsidRPr="00690D46">
                <w:rPr>
                  <w:rFonts w:ascii="Times New Roman" w:eastAsia="Times New Roman" w:hAnsi="Times New Roman" w:cs="Times New Roman"/>
                  <w:color w:val="0000FF"/>
                  <w:sz w:val="24"/>
                  <w:szCs w:val="24"/>
                  <w:u w:val="single"/>
                </w:rPr>
                <w:t>life8.asm</w:t>
              </w:r>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10" w:history="1">
              <w:r w:rsidRPr="00690D46">
                <w:rPr>
                  <w:rFonts w:ascii="Times New Roman" w:eastAsia="Times New Roman" w:hAnsi="Times New Roman" w:cs="Times New Roman"/>
                  <w:color w:val="0000FF"/>
                  <w:sz w:val="24"/>
                  <w:szCs w:val="24"/>
                  <w:u w:val="single"/>
                </w:rPr>
                <w:t>life8.txt</w:t>
              </w:r>
            </w:hyperlink>
          </w:p>
        </w:tc>
      </w:tr>
      <w:tr w:rsidR="00690D46" w:rsidRPr="00690D46" w:rsidTr="00690D46">
        <w:trPr>
          <w:tblCellSpacing w:w="15" w:type="dxa"/>
        </w:trPr>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11" w:history="1">
              <w:proofErr w:type="spellStart"/>
              <w:r w:rsidRPr="00690D46">
                <w:rPr>
                  <w:rFonts w:ascii="Times New Roman" w:eastAsia="Times New Roman" w:hAnsi="Times New Roman" w:cs="Times New Roman"/>
                  <w:color w:val="0000FF"/>
                  <w:sz w:val="24"/>
                  <w:szCs w:val="24"/>
                  <w:u w:val="single"/>
                </w:rPr>
                <w:t>pong.ent</w:t>
              </w:r>
              <w:proofErr w:type="spellEnd"/>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12" w:history="1">
              <w:r w:rsidRPr="00690D46">
                <w:rPr>
                  <w:rFonts w:ascii="Times New Roman" w:eastAsia="Times New Roman" w:hAnsi="Times New Roman" w:cs="Times New Roman"/>
                  <w:color w:val="0000FF"/>
                  <w:sz w:val="24"/>
                  <w:szCs w:val="24"/>
                  <w:u w:val="single"/>
                </w:rPr>
                <w:t>pong.asm</w:t>
              </w:r>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proofErr w:type="gramStart"/>
            <w:r w:rsidRPr="00690D46">
              <w:rPr>
                <w:rFonts w:ascii="Times New Roman" w:eastAsia="Times New Roman" w:hAnsi="Times New Roman" w:cs="Times New Roman"/>
                <w:sz w:val="24"/>
                <w:szCs w:val="24"/>
              </w:rPr>
              <w:t>tennis</w:t>
            </w:r>
            <w:proofErr w:type="gramEnd"/>
            <w:r w:rsidRPr="00690D46">
              <w:rPr>
                <w:rFonts w:ascii="Times New Roman" w:eastAsia="Times New Roman" w:hAnsi="Times New Roman" w:cs="Times New Roman"/>
                <w:sz w:val="24"/>
                <w:szCs w:val="24"/>
              </w:rPr>
              <w:t>, anyone?</w:t>
            </w:r>
          </w:p>
        </w:tc>
      </w:tr>
      <w:tr w:rsidR="00690D46" w:rsidRPr="00690D46" w:rsidTr="00690D46">
        <w:trPr>
          <w:tblCellSpacing w:w="15" w:type="dxa"/>
        </w:trPr>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13" w:history="1">
              <w:r w:rsidRPr="00690D46">
                <w:rPr>
                  <w:rFonts w:ascii="Times New Roman" w:eastAsia="Times New Roman" w:hAnsi="Times New Roman" w:cs="Times New Roman"/>
                  <w:color w:val="0000FF"/>
                  <w:sz w:val="24"/>
                  <w:szCs w:val="24"/>
                  <w:u w:val="single"/>
                </w:rPr>
                <w:t>balloon.zip</w:t>
              </w:r>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14" w:history="1">
              <w:r w:rsidRPr="00690D46">
                <w:rPr>
                  <w:rFonts w:ascii="Times New Roman" w:eastAsia="Times New Roman" w:hAnsi="Times New Roman" w:cs="Times New Roman"/>
                  <w:color w:val="0000FF"/>
                  <w:sz w:val="24"/>
                  <w:szCs w:val="24"/>
                  <w:u w:val="single"/>
                </w:rPr>
                <w:t>balloon.asm</w:t>
              </w:r>
            </w:hyperlink>
          </w:p>
        </w:tc>
        <w:tc>
          <w:tcPr>
            <w:tcW w:w="0" w:type="auto"/>
            <w:vAlign w:val="center"/>
            <w:hideMark/>
          </w:tcPr>
          <w:p w:rsidR="00690D46" w:rsidRPr="00690D46" w:rsidRDefault="00690D46" w:rsidP="00690D46">
            <w:pPr>
              <w:spacing w:after="0" w:line="240" w:lineRule="auto"/>
              <w:rPr>
                <w:rFonts w:ascii="Times New Roman" w:eastAsia="Times New Roman" w:hAnsi="Times New Roman" w:cs="Times New Roman"/>
                <w:sz w:val="24"/>
                <w:szCs w:val="24"/>
              </w:rPr>
            </w:pPr>
            <w:hyperlink r:id="rId15" w:history="1">
              <w:r w:rsidRPr="00690D46">
                <w:rPr>
                  <w:rFonts w:ascii="Times New Roman" w:eastAsia="Times New Roman" w:hAnsi="Times New Roman" w:cs="Times New Roman"/>
                  <w:color w:val="0000FF"/>
                  <w:sz w:val="24"/>
                  <w:szCs w:val="24"/>
                  <w:u w:val="single"/>
                </w:rPr>
                <w:t>baloon.txt</w:t>
              </w:r>
            </w:hyperlink>
          </w:p>
        </w:tc>
      </w:tr>
    </w:tbl>
    <w:p w:rsidR="00690D46" w:rsidRPr="00690D46" w:rsidRDefault="00690D46" w:rsidP="00690D46">
      <w:pPr>
        <w:spacing w:before="100" w:beforeAutospacing="1" w:after="100" w:afterAutospacing="1" w:line="240" w:lineRule="auto"/>
        <w:rPr>
          <w:rFonts w:ascii="Times New Roman" w:eastAsia="Times New Roman" w:hAnsi="Times New Roman" w:cs="Times New Roman"/>
          <w:sz w:val="24"/>
          <w:szCs w:val="24"/>
        </w:rPr>
      </w:pPr>
      <w:r w:rsidRPr="00690D46">
        <w:rPr>
          <w:rFonts w:ascii="Times New Roman" w:eastAsia="Times New Roman" w:hAnsi="Times New Roman" w:cs="Times New Roman"/>
          <w:sz w:val="24"/>
          <w:szCs w:val="24"/>
        </w:rPr>
        <w:t xml:space="preserve">If you want to grab any of these programs, follow the procedure as for standalone programs, </w:t>
      </w:r>
      <w:proofErr w:type="gramStart"/>
      <w:r w:rsidRPr="00690D46">
        <w:rPr>
          <w:rFonts w:ascii="Times New Roman" w:eastAsia="Times New Roman" w:hAnsi="Times New Roman" w:cs="Times New Roman"/>
          <w:sz w:val="24"/>
          <w:szCs w:val="24"/>
        </w:rPr>
        <w:t>then</w:t>
      </w:r>
      <w:proofErr w:type="gramEnd"/>
      <w:r w:rsidRPr="00690D46">
        <w:rPr>
          <w:rFonts w:ascii="Times New Roman" w:eastAsia="Times New Roman" w:hAnsi="Times New Roman" w:cs="Times New Roman"/>
          <w:sz w:val="24"/>
          <w:szCs w:val="24"/>
        </w:rPr>
        <w:t xml:space="preserve"> boot CP/M. Be careful not to run any transient programs. When you get the CP/M command prompt, use the SAVE command to save the transient area to a .COM file for later use. That's it.</w:t>
      </w:r>
    </w:p>
    <w:p w:rsidR="00690D46" w:rsidRPr="00690D46" w:rsidRDefault="00690D46" w:rsidP="00690D46">
      <w:pPr>
        <w:spacing w:before="100" w:beforeAutospacing="1" w:after="100" w:afterAutospacing="1" w:line="240" w:lineRule="auto"/>
        <w:rPr>
          <w:rFonts w:ascii="Times New Roman" w:eastAsia="Times New Roman" w:hAnsi="Times New Roman" w:cs="Times New Roman"/>
          <w:sz w:val="24"/>
          <w:szCs w:val="24"/>
        </w:rPr>
      </w:pPr>
      <w:r w:rsidRPr="00690D46">
        <w:rPr>
          <w:rFonts w:ascii="Times New Roman" w:eastAsia="Times New Roman" w:hAnsi="Times New Roman" w:cs="Times New Roman"/>
          <w:sz w:val="24"/>
          <w:szCs w:val="24"/>
        </w:rPr>
        <w:t>Another way that would conceivably work would be to have the program in the form of an Intel HEX file. Boot CP/M and do a "PIP a</w:t>
      </w:r>
      <w:proofErr w:type="gramStart"/>
      <w:r w:rsidRPr="00690D46">
        <w:rPr>
          <w:rFonts w:ascii="Times New Roman" w:eastAsia="Times New Roman" w:hAnsi="Times New Roman" w:cs="Times New Roman"/>
          <w:sz w:val="24"/>
          <w:szCs w:val="24"/>
        </w:rPr>
        <w:t>:foo.hex</w:t>
      </w:r>
      <w:proofErr w:type="gramEnd"/>
      <w:r w:rsidRPr="00690D46">
        <w:rPr>
          <w:rFonts w:ascii="Times New Roman" w:eastAsia="Times New Roman" w:hAnsi="Times New Roman" w:cs="Times New Roman"/>
          <w:sz w:val="24"/>
          <w:szCs w:val="24"/>
        </w:rPr>
        <w:t>=RDR:[H]" from CP/M. RDR: might not be the right device; use whatever your serial port is mapped to. The "[H]" option tells PIP that it is an Intel hex format, so PIP can do stronger error checking. After you get the HEX file, you can use the CP/M LOAD command to convert the .HEX file to a .COM file. Well, that's in theory. I found that when I transferred large programs, the Sol would have to save a block to disk on occasion and the serial line would drop characters. I don't (yet) know enough about the serial interface chip on the Sol to know if it supports hardware flow control, which would prevent this exact problem. If you can get this to work on your machine, or know why it doesn't work on mine,</w:t>
      </w:r>
    </w:p>
    <w:p w:rsidR="00DC0E2B" w:rsidRDefault="00DC0E2B">
      <w:bookmarkStart w:id="0" w:name="_GoBack"/>
      <w:bookmarkEnd w:id="0"/>
    </w:p>
    <w:sectPr w:rsidR="00DC0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46"/>
    <w:rsid w:val="00690D46"/>
    <w:rsid w:val="00DC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D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0D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0D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0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20.org/programs/life8.ent" TargetMode="External"/><Relationship Id="rId13" Type="http://schemas.openxmlformats.org/officeDocument/2006/relationships/hyperlink" Target="http://www.sol20.org/vmedia/balloon.zip" TargetMode="External"/><Relationship Id="rId3" Type="http://schemas.openxmlformats.org/officeDocument/2006/relationships/settings" Target="settings.xml"/><Relationship Id="rId7" Type="http://schemas.openxmlformats.org/officeDocument/2006/relationships/hyperlink" Target="http://www.sol20.org/programs/basic-5.txt" TargetMode="External"/><Relationship Id="rId12" Type="http://schemas.openxmlformats.org/officeDocument/2006/relationships/hyperlink" Target="http://www.sol20.org/programs/pong.as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ol20.org/programs/basic-5.asm" TargetMode="External"/><Relationship Id="rId11" Type="http://schemas.openxmlformats.org/officeDocument/2006/relationships/hyperlink" Target="http://www.sol20.org/programs/pong.ent" TargetMode="External"/><Relationship Id="rId5" Type="http://schemas.openxmlformats.org/officeDocument/2006/relationships/hyperlink" Target="http://www.sol20.org/programs/basic-5.ent" TargetMode="External"/><Relationship Id="rId15" Type="http://schemas.openxmlformats.org/officeDocument/2006/relationships/hyperlink" Target="http://www.sol20.org/programs/BALLOON.TXT" TargetMode="External"/><Relationship Id="rId10" Type="http://schemas.openxmlformats.org/officeDocument/2006/relationships/hyperlink" Target="http://www.sol20.org/programs/life8.txt" TargetMode="External"/><Relationship Id="rId4" Type="http://schemas.openxmlformats.org/officeDocument/2006/relationships/webSettings" Target="webSettings.xml"/><Relationship Id="rId9" Type="http://schemas.openxmlformats.org/officeDocument/2006/relationships/hyperlink" Target="http://www.sol20.org/programs/life8.asm" TargetMode="External"/><Relationship Id="rId14" Type="http://schemas.openxmlformats.org/officeDocument/2006/relationships/hyperlink" Target="http://www.sol20.org/programs/BALLOON.A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0</DocSecurity>
  <Lines>15</Lines>
  <Paragraphs>4</Paragraphs>
  <ScaleCrop>false</ScaleCrop>
  <Company>Bauer Enterprises</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E Bauer</dc:creator>
  <cp:lastModifiedBy>Francis E Bauer</cp:lastModifiedBy>
  <cp:revision>1</cp:revision>
  <dcterms:created xsi:type="dcterms:W3CDTF">2017-04-18T06:28:00Z</dcterms:created>
  <dcterms:modified xsi:type="dcterms:W3CDTF">2017-04-18T06:28:00Z</dcterms:modified>
</cp:coreProperties>
</file>